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E16B" w14:textId="6B073FB7" w:rsidR="00A312C3" w:rsidRPr="00A312C3" w:rsidRDefault="00A312C3" w:rsidP="00A312C3">
      <w:pPr>
        <w:jc w:val="center"/>
        <w:rPr>
          <w:b/>
        </w:rPr>
      </w:pPr>
      <w:r w:rsidRPr="00A312C3">
        <w:rPr>
          <w:b/>
        </w:rPr>
        <w:t xml:space="preserve">Attention all </w:t>
      </w:r>
      <w:r>
        <w:rPr>
          <w:b/>
        </w:rPr>
        <w:t xml:space="preserve">2023 </w:t>
      </w:r>
      <w:r w:rsidRPr="00A312C3">
        <w:rPr>
          <w:b/>
        </w:rPr>
        <w:t>applicants</w:t>
      </w:r>
      <w:r>
        <w:rPr>
          <w:b/>
        </w:rPr>
        <w:t>-</w:t>
      </w:r>
      <w:bookmarkStart w:id="0" w:name="_GoBack"/>
      <w:bookmarkEnd w:id="0"/>
      <w:r w:rsidRPr="00A312C3">
        <w:rPr>
          <w:b/>
        </w:rPr>
        <w:t xml:space="preserve"> Please see below for an update to the grant process:</w:t>
      </w:r>
    </w:p>
    <w:p w14:paraId="6B0F7125" w14:textId="77777777" w:rsidR="00A312C3" w:rsidRDefault="00A312C3"/>
    <w:p w14:paraId="22AF07E9" w14:textId="12EEB7D7" w:rsidR="000F62E7" w:rsidRDefault="000F62E7">
      <w:r>
        <w:t>Grant Process Experiment</w:t>
      </w:r>
      <w:r w:rsidR="00936654">
        <w:t>-Success</w:t>
      </w:r>
      <w:r w:rsidR="00A312C3">
        <w:t xml:space="preserve">.  </w:t>
      </w:r>
    </w:p>
    <w:p w14:paraId="0DA8DB40" w14:textId="7F2259B7" w:rsidR="000F62E7" w:rsidRDefault="000F62E7" w:rsidP="000F62E7">
      <w:r>
        <w:t xml:space="preserve">HHRF has changed the final stage of the grant process for applications that are recommended for consideration </w:t>
      </w:r>
      <w:r w:rsidR="00E331DC">
        <w:t>to</w:t>
      </w:r>
      <w:r>
        <w:t xml:space="preserve"> the board of directors by the Scientific Advisory Council after their thorough review. The finalists </w:t>
      </w:r>
      <w:r w:rsidR="00E331DC">
        <w:t>will be</w:t>
      </w:r>
      <w:r>
        <w:t xml:space="preserve"> asked to present to the HHRF board of directors via Zoom.   Applicants </w:t>
      </w:r>
      <w:r w:rsidR="00E331DC">
        <w:t>will need</w:t>
      </w:r>
      <w:r>
        <w:t xml:space="preserve"> to showcase their proposal, its objectives, and the intended impacts.</w:t>
      </w:r>
      <w:r w:rsidR="00936654">
        <w:t xml:space="preserve"> </w:t>
      </w:r>
      <w:r>
        <w:t>The presentation should clearly articulate the following:</w:t>
      </w:r>
    </w:p>
    <w:p w14:paraId="33BFBB7F" w14:textId="7F7A281D" w:rsidR="000F62E7" w:rsidRDefault="000F62E7" w:rsidP="000F62E7">
      <w:pPr>
        <w:pStyle w:val="ListParagraph"/>
        <w:numPr>
          <w:ilvl w:val="0"/>
          <w:numId w:val="2"/>
        </w:numPr>
        <w:spacing w:after="0" w:line="240" w:lineRule="auto"/>
      </w:pPr>
      <w:r>
        <w:t>The purpose and goals of the project</w:t>
      </w:r>
    </w:p>
    <w:p w14:paraId="5D88D09A" w14:textId="77777777" w:rsidR="000F62E7" w:rsidRDefault="000F62E7" w:rsidP="000F62E7">
      <w:pPr>
        <w:spacing w:after="0" w:line="240" w:lineRule="auto"/>
      </w:pPr>
    </w:p>
    <w:p w14:paraId="64B77923" w14:textId="5DCFCDB5" w:rsidR="000F62E7" w:rsidRDefault="000F62E7" w:rsidP="000F62E7">
      <w:pPr>
        <w:pStyle w:val="ListParagraph"/>
        <w:numPr>
          <w:ilvl w:val="0"/>
          <w:numId w:val="2"/>
        </w:numPr>
        <w:spacing w:after="0" w:line="240" w:lineRule="auto"/>
      </w:pPr>
      <w:r>
        <w:t>How will the project help EAS and future researchers?</w:t>
      </w:r>
    </w:p>
    <w:p w14:paraId="6DAF21B5" w14:textId="77777777" w:rsidR="000F62E7" w:rsidRDefault="000F62E7" w:rsidP="000F62E7">
      <w:pPr>
        <w:spacing w:after="0" w:line="240" w:lineRule="auto"/>
      </w:pPr>
    </w:p>
    <w:p w14:paraId="72AD0F77" w14:textId="11E40C7F" w:rsidR="000F62E7" w:rsidRDefault="000F62E7" w:rsidP="000F62E7">
      <w:pPr>
        <w:pStyle w:val="ListParagraph"/>
        <w:numPr>
          <w:ilvl w:val="0"/>
          <w:numId w:val="2"/>
        </w:numPr>
        <w:spacing w:after="0" w:line="240" w:lineRule="auto"/>
      </w:pPr>
      <w:r>
        <w:t>The methodology planned for use to achieve the objectives.</w:t>
      </w:r>
    </w:p>
    <w:p w14:paraId="74374C07" w14:textId="77777777" w:rsidR="000F62E7" w:rsidRDefault="000F62E7" w:rsidP="000F62E7">
      <w:pPr>
        <w:spacing w:after="0" w:line="240" w:lineRule="auto"/>
      </w:pPr>
    </w:p>
    <w:p w14:paraId="086C95DE" w14:textId="7585FEEB" w:rsidR="000F62E7" w:rsidRDefault="000F62E7" w:rsidP="000F62E7">
      <w:pPr>
        <w:pStyle w:val="ListParagraph"/>
        <w:numPr>
          <w:ilvl w:val="0"/>
          <w:numId w:val="2"/>
        </w:numPr>
        <w:spacing w:after="0" w:line="240" w:lineRule="auto"/>
      </w:pPr>
      <w:r>
        <w:t>The expected outcomes and impact of the project</w:t>
      </w:r>
      <w:r w:rsidR="00936654">
        <w:t>.</w:t>
      </w:r>
    </w:p>
    <w:p w14:paraId="48BE19B9" w14:textId="77777777" w:rsidR="000F62E7" w:rsidRDefault="000F62E7" w:rsidP="000F62E7">
      <w:pPr>
        <w:spacing w:after="0" w:line="240" w:lineRule="auto"/>
      </w:pPr>
    </w:p>
    <w:p w14:paraId="3FEDB143" w14:textId="371E5CC1" w:rsidR="000F62E7" w:rsidRDefault="000F62E7" w:rsidP="000F62E7">
      <w:pPr>
        <w:pStyle w:val="ListParagraph"/>
        <w:numPr>
          <w:ilvl w:val="0"/>
          <w:numId w:val="2"/>
        </w:numPr>
        <w:spacing w:after="0" w:line="240" w:lineRule="auto"/>
      </w:pPr>
      <w:r>
        <w:t>A clear budget and timeline for the implementation of the project</w:t>
      </w:r>
    </w:p>
    <w:p w14:paraId="00A91777" w14:textId="77777777" w:rsidR="000F62E7" w:rsidRDefault="000F62E7" w:rsidP="000F62E7">
      <w:pPr>
        <w:spacing w:after="0" w:line="240" w:lineRule="auto"/>
      </w:pPr>
    </w:p>
    <w:p w14:paraId="0CC5009D" w14:textId="2FE82D7D" w:rsidR="000F62E7" w:rsidRDefault="00936654" w:rsidP="000F62E7">
      <w:r>
        <w:t>After the presentation</w:t>
      </w:r>
      <w:r w:rsidR="00E331DC">
        <w:t xml:space="preserve"> there will be</w:t>
      </w:r>
      <w:r>
        <w:t xml:space="preserve"> a 5</w:t>
      </w:r>
      <w:r w:rsidR="000F62E7">
        <w:t xml:space="preserve">–10-minute question and answer session with the HHRF board. This session will provide </w:t>
      </w:r>
      <w:r>
        <w:t xml:space="preserve">applicants </w:t>
      </w:r>
      <w:r w:rsidR="000F62E7">
        <w:t xml:space="preserve">with the opportunity to address any questions or concerns the board may have </w:t>
      </w:r>
      <w:r>
        <w:t>about</w:t>
      </w:r>
      <w:r w:rsidR="000F62E7">
        <w:t xml:space="preserve"> </w:t>
      </w:r>
      <w:r>
        <w:t>the</w:t>
      </w:r>
      <w:r w:rsidR="000F62E7">
        <w:t xml:space="preserve"> proposal.</w:t>
      </w:r>
    </w:p>
    <w:p w14:paraId="48294B66" w14:textId="77777777" w:rsidR="00E331DC" w:rsidRDefault="00936654" w:rsidP="000F62E7">
      <w:r>
        <w:t xml:space="preserve">The HHRF board used this format in the recent evaluation of the Innovation Grant finalists. The board reported a greater understanding of the projects by seeing a presentation and being able to ask questions. This experiment is reported by the finalists to be mostly a positive experience. </w:t>
      </w:r>
    </w:p>
    <w:p w14:paraId="0A60613F" w14:textId="36196FFD" w:rsidR="00936654" w:rsidRDefault="00E331DC" w:rsidP="000F62E7">
      <w:r>
        <w:t>The board has decided to continue with this process and all current applicants who reach phase III will be asked to participate.</w:t>
      </w:r>
    </w:p>
    <w:sectPr w:rsidR="00936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7F5C"/>
    <w:multiLevelType w:val="hybridMultilevel"/>
    <w:tmpl w:val="5E54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00FD6"/>
    <w:multiLevelType w:val="hybridMultilevel"/>
    <w:tmpl w:val="923C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E7"/>
    <w:rsid w:val="000F62E7"/>
    <w:rsid w:val="00477A82"/>
    <w:rsid w:val="00936654"/>
    <w:rsid w:val="00A312C3"/>
    <w:rsid w:val="00D63775"/>
    <w:rsid w:val="00E3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1756F"/>
  <w15:chartTrackingRefBased/>
  <w15:docId w15:val="{E96C0C26-E478-4D82-8B2B-B25AD79A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Paschall</dc:creator>
  <cp:keywords/>
  <dc:description/>
  <cp:lastModifiedBy>Terry Boggs</cp:lastModifiedBy>
  <cp:revision>2</cp:revision>
  <dcterms:created xsi:type="dcterms:W3CDTF">2023-05-04T20:32:00Z</dcterms:created>
  <dcterms:modified xsi:type="dcterms:W3CDTF">2023-05-04T20:32:00Z</dcterms:modified>
</cp:coreProperties>
</file>